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DEDED" w:themeColor="accent3" w:themeTint="33"/>
  <w:body>
    <w:p w14:paraId="2658F04D" w14:textId="359DE634" w:rsidR="00657108" w:rsidRPr="008A4478" w:rsidRDefault="009E3653" w:rsidP="008A4478">
      <w:pPr>
        <w:pStyle w:val="Heading1"/>
      </w:pPr>
      <w:r>
        <w:t>Primary sources</w:t>
      </w:r>
    </w:p>
    <w:p w14:paraId="0A5E26B4" w14:textId="77777777" w:rsidR="00CB45A3" w:rsidRDefault="00CB45A3" w:rsidP="00CB45A3">
      <w:pPr>
        <w:pStyle w:val="NoSpacing"/>
      </w:pPr>
    </w:p>
    <w:p w14:paraId="7CAC7F2D" w14:textId="77777777" w:rsidR="006B2DA9" w:rsidRDefault="006B2DA9" w:rsidP="006B2DA9">
      <w:pPr>
        <w:pStyle w:val="NormalWeb"/>
        <w:rPr>
          <w:rFonts w:ascii="Verdana" w:hAnsi="Verdana"/>
          <w:sz w:val="18"/>
          <w:szCs w:val="18"/>
        </w:rPr>
      </w:pPr>
      <w:r>
        <w:rPr>
          <w:rFonts w:ascii="Verdana" w:hAnsi="Verdana"/>
          <w:sz w:val="18"/>
          <w:szCs w:val="18"/>
        </w:rPr>
        <w:t xml:space="preserve">AITKEN, W.C., 1873. </w:t>
      </w:r>
      <w:r>
        <w:rPr>
          <w:rFonts w:ascii="Verdana" w:hAnsi="Verdana"/>
          <w:i/>
          <w:iCs/>
          <w:sz w:val="18"/>
          <w:szCs w:val="18"/>
        </w:rPr>
        <w:t xml:space="preserve">Report presented to the Council of the Birmingham Chamber of Commerce, on Manufactures similar to those of Birmingham, represented in the Universal Exhibition, held at Vienna, 1873, with Remarks on the Necessity for Increased Facilities in Art Education, Museums of Art Objects, Industrial Scientific Instruction, etc., </w:t>
      </w:r>
      <w:r>
        <w:rPr>
          <w:rFonts w:ascii="Verdana" w:hAnsi="Verdana"/>
          <w:sz w:val="18"/>
          <w:szCs w:val="18"/>
        </w:rPr>
        <w:t xml:space="preserve">London: Beveridge and Co. for Birmingham Chamber of Commerce. </w:t>
      </w:r>
    </w:p>
    <w:p w14:paraId="0097D724" w14:textId="77777777" w:rsidR="006B2DA9" w:rsidRDefault="006B2DA9" w:rsidP="006B2DA9">
      <w:pPr>
        <w:pStyle w:val="NormalWeb"/>
        <w:rPr>
          <w:rFonts w:ascii="Verdana" w:hAnsi="Verdana"/>
          <w:sz w:val="18"/>
          <w:szCs w:val="18"/>
        </w:rPr>
      </w:pPr>
      <w:r>
        <w:rPr>
          <w:rFonts w:ascii="Verdana" w:hAnsi="Verdana"/>
          <w:sz w:val="18"/>
          <w:szCs w:val="18"/>
        </w:rPr>
        <w:t xml:space="preserve">ALLEN, J.R., 1895. On the pressing need of a museum to contain a collection of casts, models, and photographs, illustrative of early art and architecture in Great Britain. </w:t>
      </w:r>
      <w:r>
        <w:rPr>
          <w:rFonts w:ascii="Verdana" w:hAnsi="Verdana"/>
          <w:i/>
          <w:iCs/>
          <w:sz w:val="18"/>
          <w:szCs w:val="18"/>
        </w:rPr>
        <w:t xml:space="preserve">Archaeologia Oxiensis, </w:t>
      </w:r>
      <w:r>
        <w:rPr>
          <w:rFonts w:ascii="Verdana" w:hAnsi="Verdana"/>
          <w:b/>
          <w:bCs/>
          <w:sz w:val="18"/>
          <w:szCs w:val="18"/>
        </w:rPr>
        <w:t>I–VI</w:t>
      </w:r>
      <w:r>
        <w:rPr>
          <w:rFonts w:ascii="Verdana" w:hAnsi="Verdana"/>
          <w:sz w:val="18"/>
          <w:szCs w:val="18"/>
        </w:rPr>
        <w:t xml:space="preserve">(II), pp. 75-89. </w:t>
      </w:r>
    </w:p>
    <w:p w14:paraId="5C2521DF" w14:textId="77777777" w:rsidR="006B2DA9" w:rsidRDefault="006B2DA9" w:rsidP="006B2DA9">
      <w:pPr>
        <w:pStyle w:val="NormalWeb"/>
        <w:rPr>
          <w:rFonts w:ascii="Verdana" w:hAnsi="Verdana"/>
          <w:sz w:val="18"/>
          <w:szCs w:val="18"/>
        </w:rPr>
      </w:pPr>
      <w:r>
        <w:rPr>
          <w:rFonts w:ascii="Verdana" w:hAnsi="Verdana"/>
          <w:sz w:val="18"/>
          <w:szCs w:val="18"/>
        </w:rPr>
        <w:t xml:space="preserve">ALLEN, J.R., 1901. The Early Christian monuments of Iona; with some suggestions for their better preservation. </w:t>
      </w:r>
      <w:r>
        <w:rPr>
          <w:rFonts w:ascii="Verdana" w:hAnsi="Verdana"/>
          <w:i/>
          <w:iCs/>
          <w:sz w:val="18"/>
          <w:szCs w:val="18"/>
        </w:rPr>
        <w:t xml:space="preserve">Proceedings of the Society of Antiquaries of Scotland, </w:t>
      </w:r>
      <w:r>
        <w:rPr>
          <w:rFonts w:ascii="Verdana" w:hAnsi="Verdana"/>
          <w:b/>
          <w:bCs/>
          <w:sz w:val="18"/>
          <w:szCs w:val="18"/>
        </w:rPr>
        <w:t>35 (1900–01)</w:t>
      </w:r>
      <w:r>
        <w:rPr>
          <w:rFonts w:ascii="Verdana" w:hAnsi="Verdana"/>
          <w:sz w:val="18"/>
          <w:szCs w:val="18"/>
        </w:rPr>
        <w:t xml:space="preserve">, pp. 79-93. </w:t>
      </w:r>
    </w:p>
    <w:p w14:paraId="17913EC8" w14:textId="77777777" w:rsidR="006B2DA9" w:rsidRDefault="006B2DA9" w:rsidP="006B2DA9">
      <w:pPr>
        <w:pStyle w:val="NormalWeb"/>
        <w:rPr>
          <w:rFonts w:ascii="Verdana" w:hAnsi="Verdana"/>
          <w:sz w:val="18"/>
          <w:szCs w:val="18"/>
        </w:rPr>
      </w:pPr>
      <w:r>
        <w:rPr>
          <w:rFonts w:ascii="Verdana" w:hAnsi="Verdana"/>
          <w:sz w:val="18"/>
          <w:szCs w:val="18"/>
        </w:rPr>
        <w:t xml:space="preserve">ALLEN, J.R., 1888. A museum for Christian archaeology for Great Britain. </w:t>
      </w:r>
      <w:r>
        <w:rPr>
          <w:rFonts w:ascii="Verdana" w:hAnsi="Verdana"/>
          <w:i/>
          <w:iCs/>
          <w:sz w:val="18"/>
          <w:szCs w:val="18"/>
        </w:rPr>
        <w:t xml:space="preserve">The Archaeological Review, </w:t>
      </w:r>
      <w:r>
        <w:rPr>
          <w:rFonts w:ascii="Verdana" w:hAnsi="Verdana"/>
          <w:b/>
          <w:bCs/>
          <w:sz w:val="18"/>
          <w:szCs w:val="18"/>
        </w:rPr>
        <w:t>1</w:t>
      </w:r>
      <w:r>
        <w:rPr>
          <w:rFonts w:ascii="Verdana" w:hAnsi="Verdana"/>
          <w:sz w:val="18"/>
          <w:szCs w:val="18"/>
        </w:rPr>
        <w:t xml:space="preserve">, pp. 191-196. </w:t>
      </w:r>
    </w:p>
    <w:p w14:paraId="3A224AA2" w14:textId="77777777" w:rsidR="006B2DA9" w:rsidRDefault="006B2DA9" w:rsidP="006B2DA9">
      <w:pPr>
        <w:pStyle w:val="NormalWeb"/>
        <w:rPr>
          <w:rFonts w:ascii="Verdana" w:hAnsi="Verdana"/>
          <w:sz w:val="18"/>
          <w:szCs w:val="18"/>
        </w:rPr>
      </w:pPr>
      <w:r>
        <w:rPr>
          <w:rFonts w:ascii="Verdana" w:hAnsi="Verdana"/>
          <w:sz w:val="18"/>
          <w:szCs w:val="18"/>
        </w:rPr>
        <w:t xml:space="preserve">ANON, 1929. An international exhibition of casts of works of art. </w:t>
      </w:r>
      <w:r>
        <w:rPr>
          <w:rFonts w:ascii="Verdana" w:hAnsi="Verdana"/>
          <w:i/>
          <w:iCs/>
          <w:sz w:val="18"/>
          <w:szCs w:val="18"/>
        </w:rPr>
        <w:t xml:space="preserve">Museums Journal, </w:t>
      </w:r>
      <w:r>
        <w:rPr>
          <w:rFonts w:ascii="Verdana" w:hAnsi="Verdana"/>
          <w:b/>
          <w:bCs/>
          <w:sz w:val="18"/>
          <w:szCs w:val="18"/>
        </w:rPr>
        <w:t>28 (1928–29)</w:t>
      </w:r>
      <w:r>
        <w:rPr>
          <w:rFonts w:ascii="Verdana" w:hAnsi="Verdana"/>
          <w:sz w:val="18"/>
          <w:szCs w:val="18"/>
        </w:rPr>
        <w:t xml:space="preserve">, pp. 290-201. </w:t>
      </w:r>
    </w:p>
    <w:p w14:paraId="509609BC" w14:textId="77777777" w:rsidR="006B2DA9" w:rsidRDefault="006B2DA9" w:rsidP="006B2DA9">
      <w:pPr>
        <w:pStyle w:val="NormalWeb"/>
        <w:rPr>
          <w:rFonts w:ascii="Verdana" w:hAnsi="Verdana"/>
          <w:sz w:val="18"/>
          <w:szCs w:val="18"/>
        </w:rPr>
      </w:pPr>
      <w:r>
        <w:rPr>
          <w:rFonts w:ascii="Verdana" w:hAnsi="Verdana"/>
          <w:sz w:val="18"/>
          <w:szCs w:val="18"/>
        </w:rPr>
        <w:t xml:space="preserve">ANON, 1928. 'A Museum of Casts'. </w:t>
      </w:r>
      <w:r>
        <w:rPr>
          <w:rFonts w:ascii="Verdana" w:hAnsi="Verdana"/>
          <w:i/>
          <w:iCs/>
          <w:sz w:val="18"/>
          <w:szCs w:val="18"/>
        </w:rPr>
        <w:t xml:space="preserve">Museums Journal, </w:t>
      </w:r>
      <w:r>
        <w:rPr>
          <w:rFonts w:ascii="Verdana" w:hAnsi="Verdana"/>
          <w:b/>
          <w:bCs/>
          <w:sz w:val="18"/>
          <w:szCs w:val="18"/>
        </w:rPr>
        <w:t>27</w:t>
      </w:r>
      <w:r>
        <w:rPr>
          <w:rFonts w:ascii="Verdana" w:hAnsi="Verdana"/>
          <w:sz w:val="18"/>
          <w:szCs w:val="18"/>
        </w:rPr>
        <w:t xml:space="preserve">(1927-28), pp. 320-321. </w:t>
      </w:r>
    </w:p>
    <w:p w14:paraId="270045D1" w14:textId="77777777" w:rsidR="006B2DA9" w:rsidRDefault="006B2DA9" w:rsidP="006B2DA9">
      <w:pPr>
        <w:pStyle w:val="NormalWeb"/>
        <w:rPr>
          <w:rFonts w:ascii="Verdana" w:hAnsi="Verdana"/>
          <w:sz w:val="18"/>
          <w:szCs w:val="18"/>
        </w:rPr>
      </w:pPr>
      <w:r>
        <w:rPr>
          <w:rFonts w:ascii="Verdana" w:hAnsi="Verdana"/>
          <w:sz w:val="18"/>
          <w:szCs w:val="18"/>
        </w:rPr>
        <w:t xml:space="preserve">ANON, 1924. 'The Circulation Department of the Victoria and Albert Museum'. </w:t>
      </w:r>
      <w:r>
        <w:rPr>
          <w:rFonts w:ascii="Verdana" w:hAnsi="Verdana"/>
          <w:i/>
          <w:iCs/>
          <w:sz w:val="18"/>
          <w:szCs w:val="18"/>
        </w:rPr>
        <w:t xml:space="preserve">Museums Journal, </w:t>
      </w:r>
      <w:r>
        <w:rPr>
          <w:rFonts w:ascii="Verdana" w:hAnsi="Verdana"/>
          <w:b/>
          <w:bCs/>
          <w:sz w:val="18"/>
          <w:szCs w:val="18"/>
        </w:rPr>
        <w:t>23</w:t>
      </w:r>
      <w:r>
        <w:rPr>
          <w:rFonts w:ascii="Verdana" w:hAnsi="Verdana"/>
          <w:sz w:val="18"/>
          <w:szCs w:val="18"/>
        </w:rPr>
        <w:t xml:space="preserve">(1923-24), pp. 117-118. </w:t>
      </w:r>
    </w:p>
    <w:p w14:paraId="50833891" w14:textId="77777777" w:rsidR="006B2DA9" w:rsidRDefault="006B2DA9" w:rsidP="006B2DA9">
      <w:pPr>
        <w:pStyle w:val="NormalWeb"/>
        <w:rPr>
          <w:rFonts w:ascii="Verdana" w:hAnsi="Verdana"/>
          <w:sz w:val="18"/>
          <w:szCs w:val="18"/>
        </w:rPr>
      </w:pPr>
      <w:r>
        <w:rPr>
          <w:rFonts w:ascii="Verdana" w:hAnsi="Verdana"/>
          <w:sz w:val="18"/>
          <w:szCs w:val="18"/>
        </w:rPr>
        <w:t xml:space="preserve">ANON, 1923. Presentation to Mr. R.F. Martin. </w:t>
      </w:r>
      <w:r>
        <w:rPr>
          <w:rFonts w:ascii="Verdana" w:hAnsi="Verdana"/>
          <w:i/>
          <w:iCs/>
          <w:sz w:val="18"/>
          <w:szCs w:val="18"/>
        </w:rPr>
        <w:t xml:space="preserve">Museums Journal, </w:t>
      </w:r>
      <w:r>
        <w:rPr>
          <w:rFonts w:ascii="Verdana" w:hAnsi="Verdana"/>
          <w:b/>
          <w:bCs/>
          <w:sz w:val="18"/>
          <w:szCs w:val="18"/>
        </w:rPr>
        <w:t>22</w:t>
      </w:r>
      <w:r>
        <w:rPr>
          <w:rFonts w:ascii="Verdana" w:hAnsi="Verdana"/>
          <w:sz w:val="18"/>
          <w:szCs w:val="18"/>
        </w:rPr>
        <w:t xml:space="preserve">, pp. 87-87. </w:t>
      </w:r>
    </w:p>
    <w:p w14:paraId="551E041E" w14:textId="77777777" w:rsidR="006B2DA9" w:rsidRDefault="006B2DA9" w:rsidP="006B2DA9">
      <w:pPr>
        <w:pStyle w:val="NormalWeb"/>
        <w:rPr>
          <w:rFonts w:ascii="Verdana" w:hAnsi="Verdana"/>
          <w:sz w:val="18"/>
          <w:szCs w:val="18"/>
        </w:rPr>
      </w:pPr>
      <w:r>
        <w:rPr>
          <w:rFonts w:ascii="Verdana" w:hAnsi="Verdana"/>
          <w:sz w:val="18"/>
          <w:szCs w:val="18"/>
        </w:rPr>
        <w:t xml:space="preserve">ANON, 1915. The Circulation Collections of the Victoria and Albert Museum. </w:t>
      </w:r>
      <w:r>
        <w:rPr>
          <w:rFonts w:ascii="Verdana" w:hAnsi="Verdana"/>
          <w:i/>
          <w:iCs/>
          <w:sz w:val="18"/>
          <w:szCs w:val="18"/>
        </w:rPr>
        <w:t xml:space="preserve">Museums Journal, </w:t>
      </w:r>
      <w:r>
        <w:rPr>
          <w:rFonts w:ascii="Verdana" w:hAnsi="Verdana"/>
          <w:b/>
          <w:bCs/>
          <w:sz w:val="18"/>
          <w:szCs w:val="18"/>
        </w:rPr>
        <w:t>14</w:t>
      </w:r>
      <w:r>
        <w:rPr>
          <w:rFonts w:ascii="Verdana" w:hAnsi="Verdana"/>
          <w:sz w:val="18"/>
          <w:szCs w:val="18"/>
        </w:rPr>
        <w:t xml:space="preserve">(1914-15), pp. 103-108. </w:t>
      </w:r>
    </w:p>
    <w:p w14:paraId="7B90CCE2" w14:textId="77777777" w:rsidR="006B2DA9" w:rsidRDefault="006B2DA9" w:rsidP="006B2DA9">
      <w:pPr>
        <w:pStyle w:val="NormalWeb"/>
        <w:rPr>
          <w:rFonts w:ascii="Verdana" w:hAnsi="Verdana"/>
          <w:sz w:val="18"/>
          <w:szCs w:val="18"/>
        </w:rPr>
      </w:pPr>
      <w:r>
        <w:rPr>
          <w:rFonts w:ascii="Verdana" w:hAnsi="Verdana"/>
          <w:sz w:val="18"/>
          <w:szCs w:val="18"/>
        </w:rPr>
        <w:t xml:space="preserve">ANON, 1913. Reproductions in museums. </w:t>
      </w:r>
      <w:r>
        <w:rPr>
          <w:rFonts w:ascii="Verdana" w:hAnsi="Verdana"/>
          <w:i/>
          <w:iCs/>
          <w:sz w:val="18"/>
          <w:szCs w:val="18"/>
        </w:rPr>
        <w:t xml:space="preserve">Museums Journal, </w:t>
      </w:r>
      <w:r>
        <w:rPr>
          <w:rFonts w:ascii="Verdana" w:hAnsi="Verdana"/>
          <w:b/>
          <w:bCs/>
          <w:sz w:val="18"/>
          <w:szCs w:val="18"/>
        </w:rPr>
        <w:t>12</w:t>
      </w:r>
      <w:r>
        <w:rPr>
          <w:rFonts w:ascii="Verdana" w:hAnsi="Verdana"/>
          <w:sz w:val="18"/>
          <w:szCs w:val="18"/>
        </w:rPr>
        <w:t xml:space="preserve">(1912-13), pp. 262-262. </w:t>
      </w:r>
    </w:p>
    <w:p w14:paraId="7D110012" w14:textId="77777777" w:rsidR="006B2DA9" w:rsidRDefault="006B2DA9" w:rsidP="006B2DA9">
      <w:pPr>
        <w:pStyle w:val="NormalWeb"/>
        <w:rPr>
          <w:rFonts w:ascii="Verdana" w:hAnsi="Verdana"/>
          <w:sz w:val="18"/>
          <w:szCs w:val="18"/>
        </w:rPr>
      </w:pPr>
      <w:r>
        <w:rPr>
          <w:rFonts w:ascii="Verdana" w:hAnsi="Verdana"/>
          <w:sz w:val="18"/>
          <w:szCs w:val="18"/>
        </w:rPr>
        <w:t xml:space="preserve">ANON, 1911. The cleaning of plaster casts. </w:t>
      </w:r>
      <w:r>
        <w:rPr>
          <w:rFonts w:ascii="Verdana" w:hAnsi="Verdana"/>
          <w:i/>
          <w:iCs/>
          <w:sz w:val="18"/>
          <w:szCs w:val="18"/>
        </w:rPr>
        <w:t xml:space="preserve">Museums Journal, </w:t>
      </w:r>
      <w:r>
        <w:rPr>
          <w:rFonts w:ascii="Verdana" w:hAnsi="Verdana"/>
          <w:b/>
          <w:bCs/>
          <w:sz w:val="18"/>
          <w:szCs w:val="18"/>
        </w:rPr>
        <w:t>10</w:t>
      </w:r>
      <w:r>
        <w:rPr>
          <w:rFonts w:ascii="Verdana" w:hAnsi="Verdana"/>
          <w:sz w:val="18"/>
          <w:szCs w:val="18"/>
        </w:rPr>
        <w:t xml:space="preserve">(1910-11), pp. xxxx-xxxx. </w:t>
      </w:r>
    </w:p>
    <w:p w14:paraId="103CAA0E" w14:textId="77777777" w:rsidR="006B2DA9" w:rsidRDefault="006B2DA9" w:rsidP="006B2DA9">
      <w:pPr>
        <w:pStyle w:val="NormalWeb"/>
        <w:rPr>
          <w:rFonts w:ascii="Verdana" w:hAnsi="Verdana"/>
          <w:sz w:val="18"/>
          <w:szCs w:val="18"/>
        </w:rPr>
      </w:pPr>
      <w:r>
        <w:rPr>
          <w:rFonts w:ascii="Verdana" w:hAnsi="Verdana"/>
          <w:sz w:val="18"/>
          <w:szCs w:val="18"/>
        </w:rPr>
        <w:t xml:space="preserve">ANON, 1909. Board of Education. Circulation Department. </w:t>
      </w:r>
      <w:r>
        <w:rPr>
          <w:rFonts w:ascii="Verdana" w:hAnsi="Verdana"/>
          <w:i/>
          <w:iCs/>
          <w:sz w:val="18"/>
          <w:szCs w:val="18"/>
        </w:rPr>
        <w:t xml:space="preserve">Museums Journal, </w:t>
      </w:r>
      <w:r>
        <w:rPr>
          <w:rFonts w:ascii="Verdana" w:hAnsi="Verdana"/>
          <w:b/>
          <w:bCs/>
          <w:sz w:val="18"/>
          <w:szCs w:val="18"/>
        </w:rPr>
        <w:t>8</w:t>
      </w:r>
      <w:r>
        <w:rPr>
          <w:rFonts w:ascii="Verdana" w:hAnsi="Verdana"/>
          <w:sz w:val="18"/>
          <w:szCs w:val="18"/>
        </w:rPr>
        <w:t xml:space="preserve">(1908-09), pp. 107-109. </w:t>
      </w:r>
    </w:p>
    <w:p w14:paraId="025483C7" w14:textId="77777777" w:rsidR="006B2DA9" w:rsidRDefault="006B2DA9" w:rsidP="006B2DA9">
      <w:pPr>
        <w:pStyle w:val="NormalWeb"/>
        <w:rPr>
          <w:rFonts w:ascii="Verdana" w:hAnsi="Verdana"/>
          <w:sz w:val="18"/>
          <w:szCs w:val="18"/>
        </w:rPr>
      </w:pPr>
      <w:r>
        <w:rPr>
          <w:rFonts w:ascii="Verdana" w:hAnsi="Verdana"/>
          <w:sz w:val="18"/>
          <w:szCs w:val="18"/>
        </w:rPr>
        <w:t xml:space="preserve">ANON, 1901. </w:t>
      </w:r>
      <w:r>
        <w:rPr>
          <w:rFonts w:ascii="Verdana" w:hAnsi="Verdana"/>
          <w:i/>
          <w:iCs/>
          <w:sz w:val="18"/>
          <w:szCs w:val="18"/>
        </w:rPr>
        <w:t xml:space="preserve">Glasgow International Exhibition 1901. Official Catalogue. </w:t>
      </w:r>
      <w:r>
        <w:rPr>
          <w:rFonts w:ascii="Verdana" w:hAnsi="Verdana"/>
          <w:sz w:val="18"/>
          <w:szCs w:val="18"/>
        </w:rPr>
        <w:t xml:space="preserve">Glasgow: Charles P Watson. </w:t>
      </w:r>
    </w:p>
    <w:p w14:paraId="7F500E9B" w14:textId="77777777" w:rsidR="006B2DA9" w:rsidRDefault="006B2DA9" w:rsidP="006B2DA9">
      <w:pPr>
        <w:pStyle w:val="NormalWeb"/>
        <w:rPr>
          <w:rFonts w:ascii="Verdana" w:hAnsi="Verdana"/>
          <w:sz w:val="18"/>
          <w:szCs w:val="18"/>
        </w:rPr>
      </w:pPr>
      <w:r>
        <w:rPr>
          <w:rFonts w:ascii="Verdana" w:hAnsi="Verdana"/>
          <w:sz w:val="18"/>
          <w:szCs w:val="18"/>
        </w:rPr>
        <w:t xml:space="preserve">ANONYMOUS, 1853. </w:t>
      </w:r>
      <w:r>
        <w:rPr>
          <w:rFonts w:ascii="Verdana" w:hAnsi="Verdana"/>
          <w:i/>
          <w:iCs/>
          <w:sz w:val="18"/>
          <w:szCs w:val="18"/>
        </w:rPr>
        <w:t xml:space="preserve">Official Catalogue of the Great Industrial Exhibition (in connection with the Royal Dublin Society,) 1853. </w:t>
      </w:r>
      <w:r>
        <w:rPr>
          <w:rFonts w:ascii="Verdana" w:hAnsi="Verdana"/>
          <w:sz w:val="18"/>
          <w:szCs w:val="18"/>
        </w:rPr>
        <w:t xml:space="preserve">4th edn. Dublin: John Falconer. </w:t>
      </w:r>
    </w:p>
    <w:p w14:paraId="3D4D3BAF" w14:textId="77777777" w:rsidR="006B2DA9" w:rsidRDefault="006B2DA9" w:rsidP="006B2DA9">
      <w:pPr>
        <w:pStyle w:val="NormalWeb"/>
        <w:rPr>
          <w:rFonts w:ascii="Verdana" w:hAnsi="Verdana"/>
          <w:sz w:val="18"/>
          <w:szCs w:val="18"/>
        </w:rPr>
      </w:pPr>
      <w:r>
        <w:rPr>
          <w:rFonts w:ascii="Verdana" w:hAnsi="Verdana"/>
          <w:sz w:val="18"/>
          <w:szCs w:val="18"/>
        </w:rPr>
        <w:t xml:space="preserve">ARCHAEOLOGICAL INSTITUTE OF GREAT BRITAIN AND IRELAND, 1859. </w:t>
      </w:r>
      <w:r>
        <w:rPr>
          <w:rFonts w:ascii="Verdana" w:hAnsi="Verdana"/>
          <w:i/>
          <w:iCs/>
          <w:sz w:val="18"/>
          <w:szCs w:val="18"/>
        </w:rPr>
        <w:t xml:space="preserve">Catalogue of Antiquities, Works of Art and Scottish Historical Relics Exhibited in the Museum of the Archaeological Institute of Great Britain and Ireland during their Annual General Meeting, held in Edinburgh, July 1856. </w:t>
      </w:r>
      <w:r>
        <w:rPr>
          <w:rFonts w:ascii="Verdana" w:hAnsi="Verdana"/>
          <w:sz w:val="18"/>
          <w:szCs w:val="18"/>
        </w:rPr>
        <w:t xml:space="preserve">Edinburgh: Thomas Constable and Co. </w:t>
      </w:r>
    </w:p>
    <w:p w14:paraId="56F77E37" w14:textId="77777777" w:rsidR="006B2DA9" w:rsidRDefault="006B2DA9" w:rsidP="006B2DA9">
      <w:pPr>
        <w:pStyle w:val="NormalWeb"/>
        <w:rPr>
          <w:rFonts w:ascii="Verdana" w:hAnsi="Verdana"/>
          <w:sz w:val="18"/>
          <w:szCs w:val="18"/>
        </w:rPr>
      </w:pPr>
      <w:r>
        <w:rPr>
          <w:rFonts w:ascii="Verdana" w:hAnsi="Verdana"/>
          <w:sz w:val="18"/>
          <w:szCs w:val="18"/>
        </w:rPr>
        <w:t xml:space="preserve">ASSOCIATION INTERNATIONALE POUR LA CONSERVATION ET LA PROMOTION DES MOULAGES, , Database (archives). Available: </w:t>
      </w:r>
      <w:hyperlink r:id="rId7" w:tgtFrame="_blank" w:history="1">
        <w:r>
          <w:rPr>
            <w:rStyle w:val="Hyperlink"/>
            <w:rFonts w:ascii="Verdana" w:hAnsi="Verdana"/>
            <w:sz w:val="18"/>
            <w:szCs w:val="18"/>
          </w:rPr>
          <w:t>https://www.aicpm-new-iacpc.org/tarifs/</w:t>
        </w:r>
      </w:hyperlink>
      <w:r>
        <w:rPr>
          <w:rFonts w:ascii="Verdana" w:hAnsi="Verdana"/>
          <w:sz w:val="18"/>
          <w:szCs w:val="18"/>
        </w:rPr>
        <w:t xml:space="preserve"> [May/28, 2020]. </w:t>
      </w:r>
    </w:p>
    <w:p w14:paraId="6FB1F56B" w14:textId="77777777" w:rsidR="006B2DA9" w:rsidRDefault="006B2DA9" w:rsidP="006B2DA9">
      <w:pPr>
        <w:pStyle w:val="NormalWeb"/>
        <w:rPr>
          <w:rFonts w:ascii="Verdana" w:hAnsi="Verdana"/>
          <w:sz w:val="18"/>
          <w:szCs w:val="18"/>
        </w:rPr>
      </w:pPr>
      <w:r>
        <w:rPr>
          <w:rFonts w:ascii="Verdana" w:hAnsi="Verdana"/>
          <w:sz w:val="18"/>
          <w:szCs w:val="18"/>
        </w:rPr>
        <w:t xml:space="preserve">ASSOCIATION INTERNATIONALE POUR LA CONSERVATION ET LA PROMOTION DES MOULAGES, , Nouveau répertoire géographique. Available: </w:t>
      </w:r>
      <w:hyperlink r:id="rId8" w:tgtFrame="_blank" w:history="1">
        <w:r>
          <w:rPr>
            <w:rStyle w:val="Hyperlink"/>
            <w:rFonts w:ascii="Verdana" w:hAnsi="Verdana"/>
            <w:sz w:val="18"/>
            <w:szCs w:val="18"/>
          </w:rPr>
          <w:t>https://www.aicpm-new-iacpc.org/repertoire-geographique/</w:t>
        </w:r>
      </w:hyperlink>
      <w:r>
        <w:rPr>
          <w:rFonts w:ascii="Verdana" w:hAnsi="Verdana"/>
          <w:sz w:val="18"/>
          <w:szCs w:val="18"/>
        </w:rPr>
        <w:t xml:space="preserve"> [May/28, 2020]. </w:t>
      </w:r>
    </w:p>
    <w:p w14:paraId="19210A3A" w14:textId="77777777" w:rsidR="006B2DA9" w:rsidRDefault="006B2DA9" w:rsidP="006B2DA9">
      <w:pPr>
        <w:pStyle w:val="NormalWeb"/>
        <w:rPr>
          <w:rFonts w:ascii="Verdana" w:hAnsi="Verdana"/>
          <w:sz w:val="18"/>
          <w:szCs w:val="18"/>
        </w:rPr>
      </w:pPr>
      <w:r>
        <w:rPr>
          <w:rFonts w:ascii="Verdana" w:hAnsi="Verdana"/>
          <w:sz w:val="18"/>
          <w:szCs w:val="18"/>
        </w:rPr>
        <w:lastRenderedPageBreak/>
        <w:t xml:space="preserve">BANKART, G.P., 1909. </w:t>
      </w:r>
      <w:r>
        <w:rPr>
          <w:rFonts w:ascii="Verdana" w:hAnsi="Verdana"/>
          <w:i/>
          <w:iCs/>
          <w:sz w:val="18"/>
          <w:szCs w:val="18"/>
        </w:rPr>
        <w:t xml:space="preserve">The Art of the Plasterer; An Account of the Decorative Development of the Craft, Chiefly in England, from the 16th to the 18th Century, with Chapters on the Stucco of the Classic Period and of the Italian Renaissance, also on Sgraffito, Pargetting, Scottish, Irish and Modern Plasterwork. </w:t>
      </w:r>
      <w:r>
        <w:rPr>
          <w:rFonts w:ascii="Verdana" w:hAnsi="Verdana"/>
          <w:sz w:val="18"/>
          <w:szCs w:val="18"/>
        </w:rPr>
        <w:t xml:space="preserve">London: B. T. Batsford. </w:t>
      </w:r>
    </w:p>
    <w:p w14:paraId="23920C64" w14:textId="77777777" w:rsidR="006B2DA9" w:rsidRDefault="006B2DA9" w:rsidP="006B2DA9">
      <w:pPr>
        <w:pStyle w:val="NormalWeb"/>
        <w:rPr>
          <w:rFonts w:ascii="Verdana" w:hAnsi="Verdana"/>
          <w:sz w:val="18"/>
          <w:szCs w:val="18"/>
        </w:rPr>
      </w:pPr>
      <w:r>
        <w:rPr>
          <w:rFonts w:ascii="Verdana" w:hAnsi="Verdana"/>
          <w:sz w:val="18"/>
          <w:szCs w:val="18"/>
        </w:rPr>
        <w:t xml:space="preserve">BATHER, F.A., 1896. Electrotypes in natural history museums. </w:t>
      </w:r>
      <w:r>
        <w:rPr>
          <w:rFonts w:ascii="Verdana" w:hAnsi="Verdana"/>
          <w:i/>
          <w:iCs/>
          <w:sz w:val="18"/>
          <w:szCs w:val="18"/>
        </w:rPr>
        <w:t xml:space="preserve">Proceedings of the Museums Association, </w:t>
      </w:r>
      <w:r>
        <w:rPr>
          <w:rFonts w:ascii="Verdana" w:hAnsi="Verdana"/>
          <w:b/>
          <w:bCs/>
          <w:sz w:val="18"/>
          <w:szCs w:val="18"/>
        </w:rPr>
        <w:t>7</w:t>
      </w:r>
      <w:r>
        <w:rPr>
          <w:rFonts w:ascii="Verdana" w:hAnsi="Verdana"/>
          <w:sz w:val="18"/>
          <w:szCs w:val="18"/>
        </w:rPr>
        <w:t xml:space="preserve">, pp. 106-112. </w:t>
      </w:r>
    </w:p>
    <w:p w14:paraId="34F23072" w14:textId="77777777" w:rsidR="006B2DA9" w:rsidRDefault="006B2DA9" w:rsidP="006B2DA9">
      <w:pPr>
        <w:pStyle w:val="NormalWeb"/>
        <w:rPr>
          <w:rFonts w:ascii="Verdana" w:hAnsi="Verdana"/>
          <w:sz w:val="18"/>
          <w:szCs w:val="18"/>
        </w:rPr>
      </w:pPr>
      <w:r>
        <w:rPr>
          <w:rFonts w:ascii="Verdana" w:hAnsi="Verdana"/>
          <w:sz w:val="18"/>
          <w:szCs w:val="18"/>
        </w:rPr>
        <w:t xml:space="preserve">BROWN GOODE, G., 1895. The principles of museum administration. </w:t>
      </w:r>
      <w:r>
        <w:rPr>
          <w:rFonts w:ascii="Verdana" w:hAnsi="Verdana"/>
          <w:i/>
          <w:iCs/>
          <w:sz w:val="18"/>
          <w:szCs w:val="18"/>
        </w:rPr>
        <w:t xml:space="preserve">Proceedings of the Museums Association, </w:t>
      </w:r>
      <w:r>
        <w:rPr>
          <w:rFonts w:ascii="Verdana" w:hAnsi="Verdana"/>
          <w:b/>
          <w:bCs/>
          <w:sz w:val="18"/>
          <w:szCs w:val="18"/>
        </w:rPr>
        <w:t>6</w:t>
      </w:r>
      <w:r>
        <w:rPr>
          <w:rFonts w:ascii="Verdana" w:hAnsi="Verdana"/>
          <w:sz w:val="18"/>
          <w:szCs w:val="18"/>
        </w:rPr>
        <w:t xml:space="preserve">, pp. 69-148. </w:t>
      </w:r>
    </w:p>
    <w:p w14:paraId="4A395044" w14:textId="77777777" w:rsidR="006B2DA9" w:rsidRDefault="006B2DA9" w:rsidP="006B2DA9">
      <w:pPr>
        <w:pStyle w:val="NormalWeb"/>
        <w:rPr>
          <w:rFonts w:ascii="Verdana" w:hAnsi="Verdana"/>
          <w:sz w:val="18"/>
          <w:szCs w:val="18"/>
        </w:rPr>
      </w:pPr>
      <w:r>
        <w:rPr>
          <w:rFonts w:ascii="Verdana" w:hAnsi="Verdana"/>
          <w:sz w:val="18"/>
          <w:szCs w:val="18"/>
        </w:rPr>
        <w:t xml:space="preserve">CITY OF LIVERPOOL PUBLIC MUSEUMS, 1930. </w:t>
      </w:r>
      <w:r>
        <w:rPr>
          <w:rFonts w:ascii="Verdana" w:hAnsi="Verdana"/>
          <w:i/>
          <w:iCs/>
          <w:sz w:val="18"/>
          <w:szCs w:val="18"/>
        </w:rPr>
        <w:t xml:space="preserve">Handbook and Guide to the Replicas and Casts of Manx Crosses on Exhibition in the Public Museums, Liverpool. </w:t>
      </w:r>
      <w:r>
        <w:rPr>
          <w:rFonts w:ascii="Verdana" w:hAnsi="Verdana"/>
          <w:sz w:val="18"/>
          <w:szCs w:val="18"/>
        </w:rPr>
        <w:t xml:space="preserve">3rd edn. Liverpool: Daily Post Printers. </w:t>
      </w:r>
    </w:p>
    <w:p w14:paraId="13C92C27" w14:textId="77777777" w:rsidR="006B2DA9" w:rsidRDefault="006B2DA9" w:rsidP="006B2DA9">
      <w:pPr>
        <w:pStyle w:val="NormalWeb"/>
        <w:rPr>
          <w:rFonts w:ascii="Verdana" w:hAnsi="Verdana"/>
          <w:sz w:val="18"/>
          <w:szCs w:val="18"/>
        </w:rPr>
      </w:pPr>
      <w:r>
        <w:rPr>
          <w:rFonts w:ascii="Verdana" w:hAnsi="Verdana"/>
          <w:sz w:val="18"/>
          <w:szCs w:val="18"/>
        </w:rPr>
        <w:t xml:space="preserve">CITY OF LIVERPOOL PUBLIC MUSEUMS, 1916. </w:t>
      </w:r>
      <w:r>
        <w:rPr>
          <w:rFonts w:ascii="Verdana" w:hAnsi="Verdana"/>
          <w:i/>
          <w:iCs/>
          <w:sz w:val="18"/>
          <w:szCs w:val="18"/>
        </w:rPr>
        <w:t xml:space="preserve">Handbook and Guide to the Replicas and Casts of Manx Crosses on Exhibition in the Free Public Museums, Liverpool. </w:t>
      </w:r>
      <w:r>
        <w:rPr>
          <w:rFonts w:ascii="Verdana" w:hAnsi="Verdana"/>
          <w:sz w:val="18"/>
          <w:szCs w:val="18"/>
        </w:rPr>
        <w:t xml:space="preserve">1st? edn. Liverpool: tbc. </w:t>
      </w:r>
    </w:p>
    <w:p w14:paraId="27AF99C7" w14:textId="77777777" w:rsidR="006B2DA9" w:rsidRDefault="006B2DA9" w:rsidP="006B2DA9">
      <w:pPr>
        <w:pStyle w:val="NormalWeb"/>
        <w:rPr>
          <w:rFonts w:ascii="Verdana" w:hAnsi="Verdana"/>
          <w:sz w:val="18"/>
          <w:szCs w:val="18"/>
        </w:rPr>
      </w:pPr>
      <w:r>
        <w:rPr>
          <w:rFonts w:ascii="Verdana" w:hAnsi="Verdana"/>
          <w:sz w:val="18"/>
          <w:szCs w:val="18"/>
        </w:rPr>
        <w:t xml:space="preserve">CONWAY, M.C., 1882. </w:t>
      </w:r>
      <w:r>
        <w:rPr>
          <w:rFonts w:ascii="Verdana" w:hAnsi="Verdana"/>
          <w:i/>
          <w:iCs/>
          <w:sz w:val="18"/>
          <w:szCs w:val="18"/>
        </w:rPr>
        <w:t xml:space="preserve">Travels in South Kensington with Notes on Decorative Art and Architecture in England. </w:t>
      </w:r>
      <w:r>
        <w:rPr>
          <w:rFonts w:ascii="Verdana" w:hAnsi="Verdana"/>
          <w:sz w:val="18"/>
          <w:szCs w:val="18"/>
        </w:rPr>
        <w:t xml:space="preserve">London: Trübner &amp; Co. </w:t>
      </w:r>
    </w:p>
    <w:p w14:paraId="16AB3752" w14:textId="77777777" w:rsidR="006B2DA9" w:rsidRDefault="006B2DA9" w:rsidP="006B2DA9">
      <w:pPr>
        <w:pStyle w:val="NormalWeb"/>
        <w:rPr>
          <w:rFonts w:ascii="Verdana" w:hAnsi="Verdana"/>
          <w:sz w:val="18"/>
          <w:szCs w:val="18"/>
        </w:rPr>
      </w:pPr>
      <w:r>
        <w:rPr>
          <w:rFonts w:ascii="Verdana" w:hAnsi="Verdana"/>
          <w:sz w:val="18"/>
          <w:szCs w:val="18"/>
        </w:rPr>
        <w:t xml:space="preserve">EDWARDS, M., 1891. </w:t>
      </w:r>
      <w:r>
        <w:rPr>
          <w:rFonts w:ascii="Verdana" w:hAnsi="Verdana"/>
          <w:i/>
          <w:iCs/>
          <w:sz w:val="18"/>
          <w:szCs w:val="18"/>
        </w:rPr>
        <w:t xml:space="preserve">A Guide to Modelling in Clay and Wax for Terra Cotta, Bronze and Silver Chasing and Embossing, Carving in Marble and Alabaster, Moulding and Casting in Plaster of Paris or Sculptural Art made easy for Beginners. </w:t>
      </w:r>
      <w:r>
        <w:rPr>
          <w:rFonts w:ascii="Verdana" w:hAnsi="Verdana"/>
          <w:sz w:val="18"/>
          <w:szCs w:val="18"/>
        </w:rPr>
        <w:t xml:space="preserve">London: Lechertier, Barbe &amp; Co. </w:t>
      </w:r>
    </w:p>
    <w:p w14:paraId="4175F7F7" w14:textId="77777777" w:rsidR="006B2DA9" w:rsidRDefault="006B2DA9" w:rsidP="006B2DA9">
      <w:pPr>
        <w:pStyle w:val="NormalWeb"/>
        <w:rPr>
          <w:rFonts w:ascii="Verdana" w:hAnsi="Verdana"/>
          <w:sz w:val="18"/>
          <w:szCs w:val="18"/>
        </w:rPr>
      </w:pPr>
      <w:r>
        <w:rPr>
          <w:rFonts w:ascii="Verdana" w:hAnsi="Verdana"/>
          <w:sz w:val="18"/>
          <w:szCs w:val="18"/>
        </w:rPr>
        <w:t xml:space="preserve">EWART, W., 1836. </w:t>
      </w:r>
      <w:r>
        <w:rPr>
          <w:rFonts w:ascii="Verdana" w:hAnsi="Verdana"/>
          <w:i/>
          <w:iCs/>
          <w:sz w:val="18"/>
          <w:szCs w:val="18"/>
        </w:rPr>
        <w:t xml:space="preserve">Report from the Select Committee on Arts and their Connexion with Manufactures; with the minutes of evidence, appendix and index. </w:t>
      </w:r>
      <w:r>
        <w:rPr>
          <w:rFonts w:ascii="Verdana" w:hAnsi="Verdana"/>
          <w:sz w:val="18"/>
          <w:szCs w:val="18"/>
        </w:rPr>
        <w:t xml:space="preserve">London: House of Commons Papers. </w:t>
      </w:r>
    </w:p>
    <w:p w14:paraId="65B69AE4" w14:textId="77777777" w:rsidR="006B2DA9" w:rsidRDefault="006B2DA9" w:rsidP="006B2DA9">
      <w:pPr>
        <w:pStyle w:val="NormalWeb"/>
        <w:rPr>
          <w:rFonts w:ascii="Verdana" w:hAnsi="Verdana"/>
          <w:sz w:val="18"/>
          <w:szCs w:val="18"/>
        </w:rPr>
      </w:pPr>
      <w:r>
        <w:rPr>
          <w:rFonts w:ascii="Verdana" w:hAnsi="Verdana"/>
          <w:sz w:val="18"/>
          <w:szCs w:val="18"/>
        </w:rPr>
        <w:t xml:space="preserve">EWART, W., 1835. </w:t>
      </w:r>
      <w:r>
        <w:rPr>
          <w:rFonts w:ascii="Verdana" w:hAnsi="Verdana"/>
          <w:i/>
          <w:iCs/>
          <w:sz w:val="18"/>
          <w:szCs w:val="18"/>
        </w:rPr>
        <w:t xml:space="preserve">Report from Select Committee on Arts and Manufactures: together with the minutes of evidence, and appendix. </w:t>
      </w:r>
      <w:r>
        <w:rPr>
          <w:rFonts w:ascii="Verdana" w:hAnsi="Verdana"/>
          <w:sz w:val="18"/>
          <w:szCs w:val="18"/>
        </w:rPr>
        <w:t xml:space="preserve">London: House of Commons Papers. </w:t>
      </w:r>
    </w:p>
    <w:p w14:paraId="296106B4" w14:textId="77777777" w:rsidR="006B2DA9" w:rsidRDefault="006B2DA9" w:rsidP="006B2DA9">
      <w:pPr>
        <w:pStyle w:val="NormalWeb"/>
        <w:rPr>
          <w:rFonts w:ascii="Verdana" w:hAnsi="Verdana"/>
          <w:sz w:val="18"/>
          <w:szCs w:val="18"/>
        </w:rPr>
      </w:pPr>
      <w:r>
        <w:rPr>
          <w:rFonts w:ascii="Verdana" w:hAnsi="Verdana"/>
          <w:sz w:val="18"/>
          <w:szCs w:val="18"/>
        </w:rPr>
        <w:t xml:space="preserve">FLOUD, P., 1950?. </w:t>
      </w:r>
      <w:r>
        <w:rPr>
          <w:rFonts w:ascii="Verdana" w:hAnsi="Verdana"/>
          <w:i/>
          <w:iCs/>
          <w:sz w:val="18"/>
          <w:szCs w:val="18"/>
        </w:rPr>
        <w:t xml:space="preserve">V&amp;A Museum Circulation Department, its History and Scope. </w:t>
      </w:r>
      <w:r>
        <w:rPr>
          <w:rFonts w:ascii="Verdana" w:hAnsi="Verdana"/>
          <w:sz w:val="18"/>
          <w:szCs w:val="18"/>
        </w:rPr>
        <w:t xml:space="preserve">London: V&amp;A: Curwen Press. </w:t>
      </w:r>
    </w:p>
    <w:p w14:paraId="0A4AF41F" w14:textId="77777777" w:rsidR="006B2DA9" w:rsidRDefault="006B2DA9" w:rsidP="006B2DA9">
      <w:pPr>
        <w:pStyle w:val="NormalWeb"/>
        <w:rPr>
          <w:rFonts w:ascii="Verdana" w:hAnsi="Verdana"/>
          <w:sz w:val="18"/>
          <w:szCs w:val="18"/>
        </w:rPr>
      </w:pPr>
      <w:r>
        <w:rPr>
          <w:rFonts w:ascii="Verdana" w:hAnsi="Verdana"/>
          <w:sz w:val="18"/>
          <w:szCs w:val="18"/>
        </w:rPr>
        <w:t xml:space="preserve">GILMAN, R.I., 1910. Aims and principles of the construction and management of museums of fine art. </w:t>
      </w:r>
      <w:r>
        <w:rPr>
          <w:rFonts w:ascii="Verdana" w:hAnsi="Verdana"/>
          <w:i/>
          <w:iCs/>
          <w:sz w:val="18"/>
          <w:szCs w:val="18"/>
        </w:rPr>
        <w:t xml:space="preserve">Museums Journal, </w:t>
      </w:r>
      <w:r>
        <w:rPr>
          <w:rFonts w:ascii="Verdana" w:hAnsi="Verdana"/>
          <w:b/>
          <w:bCs/>
          <w:sz w:val="18"/>
          <w:szCs w:val="18"/>
        </w:rPr>
        <w:t>9 (1909–10)</w:t>
      </w:r>
      <w:r>
        <w:rPr>
          <w:rFonts w:ascii="Verdana" w:hAnsi="Verdana"/>
          <w:sz w:val="18"/>
          <w:szCs w:val="18"/>
        </w:rPr>
        <w:t xml:space="preserve">, pp. 28-48. </w:t>
      </w:r>
    </w:p>
    <w:p w14:paraId="7883FCBC" w14:textId="77777777" w:rsidR="006B2DA9" w:rsidRDefault="006B2DA9" w:rsidP="006B2DA9">
      <w:pPr>
        <w:pStyle w:val="NormalWeb"/>
        <w:rPr>
          <w:rFonts w:ascii="Verdana" w:hAnsi="Verdana"/>
          <w:sz w:val="18"/>
          <w:szCs w:val="18"/>
        </w:rPr>
      </w:pPr>
      <w:r>
        <w:rPr>
          <w:rFonts w:ascii="Verdana" w:hAnsi="Verdana"/>
          <w:sz w:val="18"/>
          <w:szCs w:val="18"/>
        </w:rPr>
        <w:t xml:space="preserve">GREAT BRITAIN. ROYAL COMMISSION FOR THE EXHIBITION OF 1851, </w:t>
      </w:r>
      <w:r>
        <w:rPr>
          <w:rFonts w:ascii="Verdana" w:hAnsi="Verdana"/>
          <w:i/>
          <w:iCs/>
          <w:sz w:val="18"/>
          <w:szCs w:val="18"/>
        </w:rPr>
        <w:t xml:space="preserve">Exhibition of the works of industry of all nations, 1851: Official descriptive and illustrated catalogue. </w:t>
      </w:r>
    </w:p>
    <w:p w14:paraId="7A83B054" w14:textId="77777777" w:rsidR="006B2DA9" w:rsidRDefault="006B2DA9" w:rsidP="006B2DA9">
      <w:pPr>
        <w:pStyle w:val="NormalWeb"/>
        <w:rPr>
          <w:rFonts w:ascii="Verdana" w:hAnsi="Verdana"/>
          <w:sz w:val="18"/>
          <w:szCs w:val="18"/>
        </w:rPr>
      </w:pPr>
      <w:r>
        <w:rPr>
          <w:rFonts w:ascii="Verdana" w:hAnsi="Verdana"/>
          <w:sz w:val="18"/>
          <w:szCs w:val="18"/>
        </w:rPr>
        <w:t xml:space="preserve">HAVERFIELD, F.J. and GREENWELL, W., 1899. </w:t>
      </w:r>
      <w:r>
        <w:rPr>
          <w:rFonts w:ascii="Verdana" w:hAnsi="Verdana"/>
          <w:i/>
          <w:iCs/>
          <w:sz w:val="18"/>
          <w:szCs w:val="18"/>
        </w:rPr>
        <w:t xml:space="preserve">A Catalogue of the Sculptured and Inscribed Stones in the Cathedral Library, Durham. </w:t>
      </w:r>
      <w:r>
        <w:rPr>
          <w:rFonts w:ascii="Verdana" w:hAnsi="Verdana"/>
          <w:sz w:val="18"/>
          <w:szCs w:val="18"/>
        </w:rPr>
        <w:t xml:space="preserve">Durham: Thomas Chaldhuegh. </w:t>
      </w:r>
    </w:p>
    <w:p w14:paraId="2910866C" w14:textId="77777777" w:rsidR="006B2DA9" w:rsidRDefault="006B2DA9" w:rsidP="006B2DA9">
      <w:pPr>
        <w:pStyle w:val="NormalWeb"/>
        <w:rPr>
          <w:rFonts w:ascii="Verdana" w:hAnsi="Verdana"/>
          <w:sz w:val="18"/>
          <w:szCs w:val="18"/>
        </w:rPr>
      </w:pPr>
      <w:r>
        <w:rPr>
          <w:rFonts w:ascii="Verdana" w:hAnsi="Verdana"/>
          <w:sz w:val="18"/>
          <w:szCs w:val="18"/>
        </w:rPr>
        <w:t xml:space="preserve">HOWARTH, E., 1897. The circulation system at South Kensington. </w:t>
      </w:r>
      <w:r>
        <w:rPr>
          <w:rFonts w:ascii="Verdana" w:hAnsi="Verdana"/>
          <w:i/>
          <w:iCs/>
          <w:sz w:val="18"/>
          <w:szCs w:val="18"/>
        </w:rPr>
        <w:t xml:space="preserve">Proceedings of the Museums Association, </w:t>
      </w:r>
      <w:r>
        <w:rPr>
          <w:rFonts w:ascii="Verdana" w:hAnsi="Verdana"/>
          <w:b/>
          <w:bCs/>
          <w:sz w:val="18"/>
          <w:szCs w:val="18"/>
        </w:rPr>
        <w:t>8</w:t>
      </w:r>
      <w:r>
        <w:rPr>
          <w:rFonts w:ascii="Verdana" w:hAnsi="Verdana"/>
          <w:sz w:val="18"/>
          <w:szCs w:val="18"/>
        </w:rPr>
        <w:t xml:space="preserve">, pp. 85-91. </w:t>
      </w:r>
    </w:p>
    <w:p w14:paraId="7A01931B" w14:textId="77777777" w:rsidR="006B2DA9" w:rsidRDefault="006B2DA9" w:rsidP="006B2DA9">
      <w:pPr>
        <w:pStyle w:val="NormalWeb"/>
        <w:rPr>
          <w:rFonts w:ascii="Verdana" w:hAnsi="Verdana"/>
          <w:sz w:val="18"/>
          <w:szCs w:val="18"/>
        </w:rPr>
      </w:pPr>
      <w:r>
        <w:rPr>
          <w:rFonts w:ascii="Verdana" w:hAnsi="Verdana"/>
          <w:sz w:val="18"/>
          <w:szCs w:val="18"/>
        </w:rPr>
        <w:t xml:space="preserve">HUTTON, L., 1894. </w:t>
      </w:r>
      <w:r>
        <w:rPr>
          <w:rFonts w:ascii="Verdana" w:hAnsi="Verdana"/>
          <w:i/>
          <w:iCs/>
          <w:sz w:val="18"/>
          <w:szCs w:val="18"/>
        </w:rPr>
        <w:t xml:space="preserve">Portraits in Plaster, from the Collection of Laurence Hutton. </w:t>
      </w:r>
      <w:r>
        <w:rPr>
          <w:rFonts w:ascii="Verdana" w:hAnsi="Verdana"/>
          <w:sz w:val="18"/>
          <w:szCs w:val="18"/>
        </w:rPr>
        <w:t xml:space="preserve">New York: Harper &amp; Brothers. </w:t>
      </w:r>
    </w:p>
    <w:p w14:paraId="297563A7" w14:textId="77777777" w:rsidR="006B2DA9" w:rsidRDefault="006B2DA9" w:rsidP="006B2DA9">
      <w:pPr>
        <w:pStyle w:val="NormalWeb"/>
        <w:rPr>
          <w:rFonts w:ascii="Verdana" w:hAnsi="Verdana"/>
          <w:sz w:val="18"/>
          <w:szCs w:val="18"/>
        </w:rPr>
      </w:pPr>
      <w:r>
        <w:rPr>
          <w:rFonts w:ascii="Verdana" w:hAnsi="Verdana"/>
          <w:sz w:val="18"/>
          <w:szCs w:val="18"/>
        </w:rPr>
        <w:t xml:space="preserve">LOWE, E.E., 1903-1904. Copyright of works of art in the Museums of Britain. </w:t>
      </w:r>
      <w:r>
        <w:rPr>
          <w:rFonts w:ascii="Verdana" w:hAnsi="Verdana"/>
          <w:i/>
          <w:iCs/>
          <w:sz w:val="18"/>
          <w:szCs w:val="18"/>
        </w:rPr>
        <w:t xml:space="preserve">Museums Journal, </w:t>
      </w:r>
      <w:r>
        <w:rPr>
          <w:rFonts w:ascii="Verdana" w:hAnsi="Verdana"/>
          <w:b/>
          <w:bCs/>
          <w:sz w:val="18"/>
          <w:szCs w:val="18"/>
        </w:rPr>
        <w:t>3</w:t>
      </w:r>
      <w:r>
        <w:rPr>
          <w:rFonts w:ascii="Verdana" w:hAnsi="Verdana"/>
          <w:sz w:val="18"/>
          <w:szCs w:val="18"/>
        </w:rPr>
        <w:t xml:space="preserve">, pp. 147-149. </w:t>
      </w:r>
    </w:p>
    <w:p w14:paraId="177CC66D" w14:textId="77777777" w:rsidR="006B2DA9" w:rsidRDefault="006B2DA9" w:rsidP="006B2DA9">
      <w:pPr>
        <w:pStyle w:val="NormalWeb"/>
        <w:rPr>
          <w:rFonts w:ascii="Verdana" w:hAnsi="Verdana"/>
          <w:sz w:val="18"/>
          <w:szCs w:val="18"/>
        </w:rPr>
      </w:pPr>
      <w:r>
        <w:rPr>
          <w:rFonts w:ascii="Verdana" w:hAnsi="Verdana"/>
          <w:sz w:val="18"/>
          <w:szCs w:val="18"/>
        </w:rPr>
        <w:t xml:space="preserve">MARTIN, R.F., 1911. </w:t>
      </w:r>
      <w:r>
        <w:rPr>
          <w:rFonts w:ascii="Verdana" w:hAnsi="Verdana"/>
          <w:i/>
          <w:iCs/>
          <w:sz w:val="18"/>
          <w:szCs w:val="18"/>
        </w:rPr>
        <w:t xml:space="preserve">Catalogue of the Dundee Sculpture Galleries. </w:t>
      </w:r>
      <w:r>
        <w:rPr>
          <w:rFonts w:ascii="Verdana" w:hAnsi="Verdana"/>
          <w:sz w:val="18"/>
          <w:szCs w:val="18"/>
        </w:rPr>
        <w:t xml:space="preserve">Dundee: Campbell &amp; Meldrum Ltd, The Fairmuir Press. </w:t>
      </w:r>
    </w:p>
    <w:p w14:paraId="28D50563" w14:textId="77777777" w:rsidR="006B2DA9" w:rsidRDefault="006B2DA9" w:rsidP="006B2DA9">
      <w:pPr>
        <w:pStyle w:val="NormalWeb"/>
        <w:rPr>
          <w:rFonts w:ascii="Verdana" w:hAnsi="Verdana"/>
          <w:sz w:val="18"/>
          <w:szCs w:val="18"/>
        </w:rPr>
      </w:pPr>
      <w:r>
        <w:rPr>
          <w:rFonts w:ascii="Verdana" w:hAnsi="Verdana"/>
          <w:sz w:val="18"/>
          <w:szCs w:val="18"/>
        </w:rPr>
        <w:t xml:space="preserve">MARTIN, R.F., 1900. The reproduction of art objects. </w:t>
      </w:r>
      <w:r>
        <w:rPr>
          <w:rFonts w:ascii="Verdana" w:hAnsi="Verdana"/>
          <w:i/>
          <w:iCs/>
          <w:sz w:val="18"/>
          <w:szCs w:val="18"/>
        </w:rPr>
        <w:t xml:space="preserve">Proceedings of the Museums Association, </w:t>
      </w:r>
      <w:r>
        <w:rPr>
          <w:rFonts w:ascii="Verdana" w:hAnsi="Verdana"/>
          <w:b/>
          <w:bCs/>
          <w:sz w:val="18"/>
          <w:szCs w:val="18"/>
        </w:rPr>
        <w:t>11</w:t>
      </w:r>
      <w:r>
        <w:rPr>
          <w:rFonts w:ascii="Verdana" w:hAnsi="Verdana"/>
          <w:sz w:val="18"/>
          <w:szCs w:val="18"/>
        </w:rPr>
        <w:t xml:space="preserve">, pp. 116-120. </w:t>
      </w:r>
    </w:p>
    <w:p w14:paraId="0F3C6CE0" w14:textId="77777777" w:rsidR="006B2DA9" w:rsidRDefault="006B2DA9" w:rsidP="006B2DA9">
      <w:pPr>
        <w:pStyle w:val="NormalWeb"/>
        <w:rPr>
          <w:rFonts w:ascii="Verdana" w:hAnsi="Verdana"/>
          <w:sz w:val="18"/>
          <w:szCs w:val="18"/>
        </w:rPr>
      </w:pPr>
      <w:r>
        <w:rPr>
          <w:rFonts w:ascii="Verdana" w:hAnsi="Verdana"/>
          <w:sz w:val="18"/>
          <w:szCs w:val="18"/>
        </w:rPr>
        <w:lastRenderedPageBreak/>
        <w:t xml:space="preserve">PLUNKETT, G.T., 1906. The Circulation Branch. </w:t>
      </w:r>
      <w:r>
        <w:rPr>
          <w:rFonts w:ascii="Verdana" w:hAnsi="Verdana"/>
          <w:i/>
          <w:iCs/>
          <w:sz w:val="18"/>
          <w:szCs w:val="18"/>
        </w:rPr>
        <w:t xml:space="preserve">Museums Journal, </w:t>
      </w:r>
      <w:r>
        <w:rPr>
          <w:rFonts w:ascii="Verdana" w:hAnsi="Verdana"/>
          <w:b/>
          <w:bCs/>
          <w:sz w:val="18"/>
          <w:szCs w:val="18"/>
        </w:rPr>
        <w:t>5 (1905–06)</w:t>
      </w:r>
      <w:r>
        <w:rPr>
          <w:rFonts w:ascii="Verdana" w:hAnsi="Verdana"/>
          <w:sz w:val="18"/>
          <w:szCs w:val="18"/>
        </w:rPr>
        <w:t xml:space="preserve">, pp. 317-331. </w:t>
      </w:r>
    </w:p>
    <w:p w14:paraId="1C2992E9" w14:textId="77777777" w:rsidR="006B2DA9" w:rsidRDefault="006B2DA9" w:rsidP="006B2DA9">
      <w:pPr>
        <w:pStyle w:val="NormalWeb"/>
        <w:rPr>
          <w:rFonts w:ascii="Verdana" w:hAnsi="Verdana"/>
          <w:sz w:val="18"/>
          <w:szCs w:val="18"/>
        </w:rPr>
      </w:pPr>
      <w:r>
        <w:rPr>
          <w:rFonts w:ascii="Verdana" w:hAnsi="Verdana"/>
          <w:sz w:val="18"/>
          <w:szCs w:val="18"/>
        </w:rPr>
        <w:t xml:space="preserve">ROBINSON, E., 1892. Report of Mr. Edward Robinson. Purchasing Agent. Appendix. In: METROPOLITAN MUSEUM OF ART, ed, </w:t>
      </w:r>
      <w:r>
        <w:rPr>
          <w:rFonts w:ascii="Verdana" w:hAnsi="Verdana"/>
          <w:i/>
          <w:iCs/>
          <w:sz w:val="18"/>
          <w:szCs w:val="18"/>
        </w:rPr>
        <w:t xml:space="preserve">Special Committee to Enlarge Collection of Casts. report of Committee to Members and Subscribers, February 1, 1892. </w:t>
      </w:r>
      <w:r>
        <w:rPr>
          <w:rFonts w:ascii="Verdana" w:hAnsi="Verdana"/>
          <w:sz w:val="18"/>
          <w:szCs w:val="18"/>
        </w:rPr>
        <w:t xml:space="preserve">New York: Metropolitan Museum of Art, . </w:t>
      </w:r>
    </w:p>
    <w:p w14:paraId="01F5BDB4" w14:textId="77777777" w:rsidR="006B2DA9" w:rsidRDefault="006B2DA9" w:rsidP="006B2DA9">
      <w:pPr>
        <w:pStyle w:val="NormalWeb"/>
        <w:rPr>
          <w:rFonts w:ascii="Verdana" w:hAnsi="Verdana"/>
          <w:sz w:val="18"/>
          <w:szCs w:val="18"/>
        </w:rPr>
      </w:pPr>
      <w:r>
        <w:rPr>
          <w:rFonts w:ascii="Verdana" w:hAnsi="Verdana"/>
          <w:sz w:val="18"/>
          <w:szCs w:val="18"/>
        </w:rPr>
        <w:t xml:space="preserve">ROBINSON, E., 1891. </w:t>
      </w:r>
      <w:r>
        <w:rPr>
          <w:rFonts w:ascii="Verdana" w:hAnsi="Verdana"/>
          <w:i/>
          <w:iCs/>
          <w:sz w:val="18"/>
          <w:szCs w:val="18"/>
        </w:rPr>
        <w:t xml:space="preserve">Tentative Lists of Objects Desirable for a Collection of Casts, Sculptural and Architectural. Intended to Illustrate the History of Plastic Art. </w:t>
      </w:r>
      <w:r>
        <w:rPr>
          <w:rFonts w:ascii="Verdana" w:hAnsi="Verdana"/>
          <w:sz w:val="18"/>
          <w:szCs w:val="18"/>
        </w:rPr>
        <w:t xml:space="preserve">New York: Metropolitan Museum of Art. </w:t>
      </w:r>
    </w:p>
    <w:p w14:paraId="4B7B59B0" w14:textId="77777777" w:rsidR="006B2DA9" w:rsidRDefault="006B2DA9" w:rsidP="006B2DA9">
      <w:pPr>
        <w:pStyle w:val="NormalWeb"/>
        <w:rPr>
          <w:rFonts w:ascii="Verdana" w:hAnsi="Verdana"/>
          <w:sz w:val="18"/>
          <w:szCs w:val="18"/>
        </w:rPr>
      </w:pPr>
      <w:r>
        <w:rPr>
          <w:rFonts w:ascii="Verdana" w:hAnsi="Verdana"/>
          <w:sz w:val="18"/>
          <w:szCs w:val="18"/>
        </w:rPr>
        <w:t xml:space="preserve">ROUSSEAU, H., 1926. </w:t>
      </w:r>
      <w:r>
        <w:rPr>
          <w:rFonts w:ascii="Verdana" w:hAnsi="Verdana"/>
          <w:i/>
          <w:iCs/>
          <w:sz w:val="18"/>
          <w:szCs w:val="18"/>
        </w:rPr>
        <w:t xml:space="preserve">Catalogue sommaire des moulages. </w:t>
      </w:r>
      <w:r w:rsidRPr="006B2DA9">
        <w:rPr>
          <w:rFonts w:ascii="Verdana" w:hAnsi="Verdana"/>
          <w:i/>
          <w:iCs/>
          <w:sz w:val="18"/>
          <w:szCs w:val="18"/>
          <w:lang w:val="it-IT"/>
        </w:rPr>
        <w:t>Musées royaux du Cinquantenaire à Bruxelles, 3</w:t>
      </w:r>
      <w:r w:rsidRPr="006B2DA9">
        <w:rPr>
          <w:rFonts w:ascii="Verdana" w:hAnsi="Verdana"/>
          <w:i/>
          <w:iCs/>
          <w:sz w:val="18"/>
          <w:szCs w:val="18"/>
          <w:vertAlign w:val="superscript"/>
          <w:lang w:val="it-IT"/>
        </w:rPr>
        <w:t>e</w:t>
      </w:r>
      <w:r w:rsidRPr="006B2DA9">
        <w:rPr>
          <w:rFonts w:ascii="Verdana" w:hAnsi="Verdana"/>
          <w:i/>
          <w:iCs/>
          <w:sz w:val="18"/>
          <w:szCs w:val="18"/>
          <w:lang w:val="it-IT"/>
        </w:rPr>
        <w:t xml:space="preserve"> section. </w:t>
      </w:r>
      <w:r>
        <w:rPr>
          <w:rFonts w:ascii="Verdana" w:hAnsi="Verdana"/>
          <w:sz w:val="18"/>
          <w:szCs w:val="18"/>
        </w:rPr>
        <w:t xml:space="preserve">Brussels: . </w:t>
      </w:r>
    </w:p>
    <w:p w14:paraId="562C90BA" w14:textId="14FE40FA" w:rsidR="006B2DA9" w:rsidRDefault="006B2DA9" w:rsidP="006B2DA9">
      <w:pPr>
        <w:pStyle w:val="NormalWeb"/>
        <w:rPr>
          <w:rFonts w:ascii="Verdana" w:hAnsi="Verdana"/>
          <w:sz w:val="18"/>
          <w:szCs w:val="18"/>
        </w:rPr>
      </w:pPr>
      <w:r>
        <w:rPr>
          <w:rFonts w:ascii="Verdana" w:hAnsi="Verdana"/>
          <w:sz w:val="18"/>
          <w:szCs w:val="18"/>
        </w:rPr>
        <w:t xml:space="preserve">ROYAL COMMISSION ON NATIONAL MUSEUMS AND GALLERIES, 1930. </w:t>
      </w:r>
      <w:r>
        <w:rPr>
          <w:rFonts w:ascii="Verdana" w:hAnsi="Verdana"/>
          <w:i/>
          <w:iCs/>
          <w:sz w:val="18"/>
          <w:szCs w:val="18"/>
        </w:rPr>
        <w:t xml:space="preserve">‘The question of casts’ in Final Report Part II, 94. </w:t>
      </w:r>
    </w:p>
    <w:p w14:paraId="06B90D9C" w14:textId="77777777" w:rsidR="006B2DA9" w:rsidRDefault="006B2DA9" w:rsidP="006B2DA9">
      <w:pPr>
        <w:pStyle w:val="NormalWeb"/>
        <w:rPr>
          <w:rFonts w:ascii="Verdana" w:hAnsi="Verdana"/>
          <w:sz w:val="18"/>
          <w:szCs w:val="18"/>
        </w:rPr>
      </w:pPr>
      <w:r>
        <w:rPr>
          <w:rFonts w:ascii="Verdana" w:hAnsi="Verdana"/>
          <w:sz w:val="18"/>
          <w:szCs w:val="18"/>
        </w:rPr>
        <w:t xml:space="preserve">RUDLER, R.W., 1895. On the utility of plaster casts in collections of prehistoric antiquities. </w:t>
      </w:r>
      <w:r>
        <w:rPr>
          <w:rFonts w:ascii="Verdana" w:hAnsi="Verdana"/>
          <w:i/>
          <w:iCs/>
          <w:sz w:val="18"/>
          <w:szCs w:val="18"/>
        </w:rPr>
        <w:t xml:space="preserve">Proceedings of the Museums Association, </w:t>
      </w:r>
      <w:r>
        <w:rPr>
          <w:rFonts w:ascii="Verdana" w:hAnsi="Verdana"/>
          <w:b/>
          <w:bCs/>
          <w:sz w:val="18"/>
          <w:szCs w:val="18"/>
        </w:rPr>
        <w:t>6</w:t>
      </w:r>
      <w:r>
        <w:rPr>
          <w:rFonts w:ascii="Verdana" w:hAnsi="Verdana"/>
          <w:sz w:val="18"/>
          <w:szCs w:val="18"/>
        </w:rPr>
        <w:t xml:space="preserve">, pp. 37-40. </w:t>
      </w:r>
    </w:p>
    <w:p w14:paraId="044BCB94" w14:textId="77777777" w:rsidR="006B2DA9" w:rsidRDefault="006B2DA9" w:rsidP="006B2DA9">
      <w:pPr>
        <w:pStyle w:val="NormalWeb"/>
        <w:rPr>
          <w:rFonts w:ascii="Verdana" w:hAnsi="Verdana"/>
          <w:sz w:val="18"/>
          <w:szCs w:val="18"/>
        </w:rPr>
      </w:pPr>
      <w:r>
        <w:rPr>
          <w:rFonts w:ascii="Verdana" w:hAnsi="Verdana"/>
          <w:sz w:val="18"/>
          <w:szCs w:val="18"/>
        </w:rPr>
        <w:t xml:space="preserve">SANDFORD, F.R., 1881. </w:t>
      </w:r>
      <w:r>
        <w:rPr>
          <w:rFonts w:ascii="Verdana" w:hAnsi="Verdana"/>
          <w:i/>
          <w:iCs/>
          <w:sz w:val="18"/>
          <w:szCs w:val="18"/>
        </w:rPr>
        <w:t xml:space="preserve">Report on the System of Circulation of Art Objects on Loan from the South Kensington Museum for Exhibition as Carried on by the Department from Its First Establishment to the Present Time. Reprinted in J Siegel (ed.) 2008, 263-276. </w:t>
      </w:r>
      <w:r>
        <w:rPr>
          <w:rFonts w:ascii="Verdana" w:hAnsi="Verdana"/>
          <w:sz w:val="18"/>
          <w:szCs w:val="18"/>
        </w:rPr>
        <w:t xml:space="preserve">London: Science and Art Department of the Committee of Council on Education, South Kensington. </w:t>
      </w:r>
    </w:p>
    <w:p w14:paraId="6ACD9F31" w14:textId="77777777" w:rsidR="006B2DA9" w:rsidRDefault="006B2DA9" w:rsidP="006B2DA9">
      <w:pPr>
        <w:pStyle w:val="NormalWeb"/>
        <w:rPr>
          <w:rFonts w:ascii="Verdana" w:hAnsi="Verdana"/>
          <w:sz w:val="18"/>
          <w:szCs w:val="18"/>
        </w:rPr>
      </w:pPr>
      <w:r>
        <w:rPr>
          <w:rFonts w:ascii="Verdana" w:hAnsi="Verdana"/>
          <w:sz w:val="18"/>
          <w:szCs w:val="18"/>
        </w:rPr>
        <w:t xml:space="preserve">SMAILES, H., February 1990. </w:t>
      </w:r>
      <w:r>
        <w:rPr>
          <w:rFonts w:ascii="Verdana" w:hAnsi="Verdana"/>
          <w:i/>
          <w:iCs/>
          <w:sz w:val="18"/>
          <w:szCs w:val="18"/>
        </w:rPr>
        <w:t xml:space="preserve">The plaster cast collection of the Museum of Science and Art / Royal Scottish Museum. Typescript located in 'dump' file in NMS Department of Art and Design. </w:t>
      </w:r>
    </w:p>
    <w:p w14:paraId="6D60FE01" w14:textId="77777777" w:rsidR="006B2DA9" w:rsidRDefault="006B2DA9" w:rsidP="006B2DA9">
      <w:pPr>
        <w:pStyle w:val="NormalWeb"/>
        <w:rPr>
          <w:rFonts w:ascii="Verdana" w:hAnsi="Verdana"/>
          <w:sz w:val="18"/>
          <w:szCs w:val="18"/>
        </w:rPr>
      </w:pPr>
      <w:r>
        <w:rPr>
          <w:rFonts w:ascii="Verdana" w:hAnsi="Verdana"/>
          <w:sz w:val="18"/>
          <w:szCs w:val="18"/>
        </w:rPr>
        <w:t xml:space="preserve">SOUTH KENSINGTON MUSEUM, 1874. </w:t>
      </w:r>
      <w:r>
        <w:rPr>
          <w:rFonts w:ascii="Verdana" w:hAnsi="Verdana"/>
          <w:i/>
          <w:iCs/>
          <w:sz w:val="18"/>
          <w:szCs w:val="18"/>
        </w:rPr>
        <w:t xml:space="preserve">An Inventory of Plaster Casts in Various Styles, including the Antique and the Renaissance, acquired by the South Kensington Museum. </w:t>
      </w:r>
      <w:r>
        <w:rPr>
          <w:rFonts w:ascii="Verdana" w:hAnsi="Verdana"/>
          <w:sz w:val="18"/>
          <w:szCs w:val="18"/>
        </w:rPr>
        <w:t xml:space="preserve">London: . </w:t>
      </w:r>
    </w:p>
    <w:p w14:paraId="3CFD5916" w14:textId="77777777" w:rsidR="006B2DA9" w:rsidRDefault="006B2DA9" w:rsidP="006B2DA9">
      <w:pPr>
        <w:pStyle w:val="NormalWeb"/>
        <w:rPr>
          <w:rFonts w:ascii="Verdana" w:hAnsi="Verdana"/>
          <w:sz w:val="18"/>
          <w:szCs w:val="18"/>
        </w:rPr>
      </w:pPr>
      <w:r>
        <w:rPr>
          <w:rFonts w:ascii="Verdana" w:hAnsi="Verdana"/>
          <w:sz w:val="18"/>
          <w:szCs w:val="18"/>
        </w:rPr>
        <w:t xml:space="preserve">WESTWOOD, J.O., 1856. </w:t>
      </w:r>
      <w:r>
        <w:rPr>
          <w:rFonts w:ascii="Verdana" w:hAnsi="Verdana"/>
          <w:i/>
          <w:iCs/>
          <w:sz w:val="18"/>
          <w:szCs w:val="18"/>
        </w:rPr>
        <w:t xml:space="preserve">A descriptive catalogue of the fictile ivories in the South Kensington museum, with an account of the continental collections of classical and mediaeval ivories. </w:t>
      </w:r>
      <w:r>
        <w:rPr>
          <w:rFonts w:ascii="Verdana" w:hAnsi="Verdana"/>
          <w:sz w:val="18"/>
          <w:szCs w:val="18"/>
        </w:rPr>
        <w:t xml:space="preserve">London: Chapman &amp; Hall. </w:t>
      </w:r>
    </w:p>
    <w:p w14:paraId="4B756111" w14:textId="77777777" w:rsidR="00D557F6" w:rsidRPr="008A4478" w:rsidRDefault="00D557F6" w:rsidP="006B2DA9">
      <w:pPr>
        <w:pStyle w:val="NormalWeb"/>
        <w:spacing w:before="0" w:beforeAutospacing="0" w:after="0" w:afterAutospacing="0"/>
        <w:ind w:left="720" w:hanging="720"/>
      </w:pPr>
    </w:p>
    <w:sectPr w:rsidR="00D557F6" w:rsidRPr="008A447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D2F3" w14:textId="77777777" w:rsidR="00742587" w:rsidRDefault="00742587" w:rsidP="008A4478">
      <w:pPr>
        <w:spacing w:after="0" w:line="240" w:lineRule="auto"/>
      </w:pPr>
      <w:r>
        <w:separator/>
      </w:r>
    </w:p>
  </w:endnote>
  <w:endnote w:type="continuationSeparator" w:id="0">
    <w:p w14:paraId="1D327075" w14:textId="77777777" w:rsidR="00742587" w:rsidRDefault="00742587" w:rsidP="008A4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602481"/>
      <w:docPartObj>
        <w:docPartGallery w:val="Page Numbers (Bottom of Page)"/>
        <w:docPartUnique/>
      </w:docPartObj>
    </w:sdtPr>
    <w:sdtEndPr>
      <w:rPr>
        <w:b/>
        <w:noProof/>
        <w:color w:val="1F4E79" w:themeColor="accent1" w:themeShade="80"/>
      </w:rPr>
    </w:sdtEndPr>
    <w:sdtContent>
      <w:p w14:paraId="24425632" w14:textId="78793BB1" w:rsidR="008A4478" w:rsidRPr="001309A3" w:rsidRDefault="001F2E31" w:rsidP="001309A3">
        <w:pPr>
          <w:pStyle w:val="Footer"/>
          <w:jc w:val="right"/>
        </w:pPr>
        <w:r>
          <w:t xml:space="preserve"> </w:t>
        </w:r>
        <w:r w:rsidR="008A4478" w:rsidRPr="008A4478">
          <w:rPr>
            <w:b/>
            <w:color w:val="1F4E79" w:themeColor="accent1" w:themeShade="80"/>
          </w:rPr>
          <w:fldChar w:fldCharType="begin"/>
        </w:r>
        <w:r w:rsidR="008A4478" w:rsidRPr="008A4478">
          <w:rPr>
            <w:b/>
            <w:color w:val="1F4E79" w:themeColor="accent1" w:themeShade="80"/>
          </w:rPr>
          <w:instrText xml:space="preserve"> PAGE   \* MERGEFORMAT </w:instrText>
        </w:r>
        <w:r w:rsidR="008A4478" w:rsidRPr="008A4478">
          <w:rPr>
            <w:b/>
            <w:color w:val="1F4E79" w:themeColor="accent1" w:themeShade="80"/>
          </w:rPr>
          <w:fldChar w:fldCharType="separate"/>
        </w:r>
        <w:r w:rsidR="00D557F6">
          <w:rPr>
            <w:b/>
            <w:noProof/>
            <w:color w:val="1F4E79" w:themeColor="accent1" w:themeShade="80"/>
          </w:rPr>
          <w:t>1</w:t>
        </w:r>
        <w:r w:rsidR="008A4478" w:rsidRPr="008A4478">
          <w:rPr>
            <w:b/>
            <w:noProof/>
            <w:color w:val="1F4E79" w:themeColor="accent1" w:themeShade="80"/>
          </w:rPr>
          <w:fldChar w:fldCharType="end"/>
        </w:r>
      </w:p>
    </w:sdtContent>
  </w:sdt>
  <w:p w14:paraId="1FF17928" w14:textId="78B37D01" w:rsidR="008A4478" w:rsidRPr="001F2E31" w:rsidRDefault="001F2E31" w:rsidP="008A4478">
    <w:pPr>
      <w:pStyle w:val="Footer"/>
      <w:jc w:val="right"/>
      <w:rPr>
        <w:color w:val="1F3864" w:themeColor="accent5" w:themeShade="80"/>
      </w:rPr>
    </w:pPr>
    <w:r w:rsidRPr="001F2E31">
      <w:rPr>
        <w:b/>
        <w:bCs/>
        <w:color w:val="1F3864" w:themeColor="accent5" w:themeShade="80"/>
      </w:rPr>
      <w:t>Last revised</w:t>
    </w:r>
    <w:r w:rsidRPr="001F2E31">
      <w:rPr>
        <w:color w:val="1F3864" w:themeColor="accent5" w:themeShade="80"/>
      </w:rPr>
      <w:t xml:space="preserve"> </w:t>
    </w:r>
    <w:r w:rsidRPr="001F2E31">
      <w:rPr>
        <w:color w:val="1F3864" w:themeColor="accent5" w:themeShade="80"/>
      </w:rPr>
      <w:fldChar w:fldCharType="begin"/>
    </w:r>
    <w:r w:rsidRPr="001F2E31">
      <w:rPr>
        <w:color w:val="1F3864" w:themeColor="accent5" w:themeShade="80"/>
      </w:rPr>
      <w:instrText xml:space="preserve"> DATE  \@ "dd MMMM yyyy"  \* MERGEFORMAT </w:instrText>
    </w:r>
    <w:r w:rsidRPr="001F2E31">
      <w:rPr>
        <w:color w:val="1F3864" w:themeColor="accent5" w:themeShade="80"/>
      </w:rPr>
      <w:fldChar w:fldCharType="separate"/>
    </w:r>
    <w:r w:rsidR="006B2DA9">
      <w:rPr>
        <w:noProof/>
        <w:color w:val="1F3864" w:themeColor="accent5" w:themeShade="80"/>
      </w:rPr>
      <w:t>13 November 2022</w:t>
    </w:r>
    <w:r w:rsidRPr="001F2E31">
      <w:rPr>
        <w:color w:val="1F3864" w:themeColor="accent5"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BDD1" w14:textId="77777777" w:rsidR="00742587" w:rsidRDefault="00742587" w:rsidP="008A4478">
      <w:pPr>
        <w:spacing w:after="0" w:line="240" w:lineRule="auto"/>
      </w:pPr>
      <w:r>
        <w:separator/>
      </w:r>
    </w:p>
  </w:footnote>
  <w:footnote w:type="continuationSeparator" w:id="0">
    <w:p w14:paraId="7649D69C" w14:textId="77777777" w:rsidR="00742587" w:rsidRDefault="00742587" w:rsidP="008A4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5297" w14:textId="66E0C0C0" w:rsidR="008A4478" w:rsidRPr="001F2E31" w:rsidRDefault="001F2E31" w:rsidP="008A4478">
    <w:pPr>
      <w:pStyle w:val="Header"/>
      <w:jc w:val="right"/>
      <w:rPr>
        <w:bCs/>
        <w:color w:val="1F4E79" w:themeColor="accent1" w:themeShade="80"/>
        <w:szCs w:val="24"/>
      </w:rPr>
    </w:pPr>
    <w:r w:rsidRPr="001F2E31">
      <w:rPr>
        <w:bCs/>
        <w:color w:val="1F4E79" w:themeColor="accent1" w:themeShade="80"/>
        <w:szCs w:val="24"/>
      </w:rPr>
      <w:t xml:space="preserve">Reading list sourced from </w:t>
    </w:r>
    <w:r w:rsidRPr="001F2E31">
      <w:rPr>
        <w:b/>
        <w:color w:val="1F4E79" w:themeColor="accent1" w:themeShade="80"/>
        <w:szCs w:val="24"/>
      </w:rPr>
      <w:t>www.replicas.stir.ac.uk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zNDSyMDExNjOyNDBX0lEKTi0uzszPAykwrAUAWudX+CwAAAA="/>
  </w:docVars>
  <w:rsids>
    <w:rsidRoot w:val="008A4478"/>
    <w:rsid w:val="00011A9F"/>
    <w:rsid w:val="00023314"/>
    <w:rsid w:val="00034FD6"/>
    <w:rsid w:val="00037E8F"/>
    <w:rsid w:val="00040ADE"/>
    <w:rsid w:val="00044C8A"/>
    <w:rsid w:val="0007187A"/>
    <w:rsid w:val="00090128"/>
    <w:rsid w:val="00090564"/>
    <w:rsid w:val="000A34BF"/>
    <w:rsid w:val="000B641B"/>
    <w:rsid w:val="00100448"/>
    <w:rsid w:val="0010551F"/>
    <w:rsid w:val="00110C47"/>
    <w:rsid w:val="001309A3"/>
    <w:rsid w:val="00136600"/>
    <w:rsid w:val="00137935"/>
    <w:rsid w:val="00185414"/>
    <w:rsid w:val="001A689C"/>
    <w:rsid w:val="001B25C1"/>
    <w:rsid w:val="001F2E31"/>
    <w:rsid w:val="001F54D1"/>
    <w:rsid w:val="002079B1"/>
    <w:rsid w:val="00224474"/>
    <w:rsid w:val="00231AEF"/>
    <w:rsid w:val="00240E84"/>
    <w:rsid w:val="0026223E"/>
    <w:rsid w:val="00275385"/>
    <w:rsid w:val="00296D85"/>
    <w:rsid w:val="002A58A4"/>
    <w:rsid w:val="002B34E7"/>
    <w:rsid w:val="002F2F54"/>
    <w:rsid w:val="002F475B"/>
    <w:rsid w:val="0033397B"/>
    <w:rsid w:val="003502F9"/>
    <w:rsid w:val="00361F5A"/>
    <w:rsid w:val="00362952"/>
    <w:rsid w:val="003D224E"/>
    <w:rsid w:val="003D64DD"/>
    <w:rsid w:val="003E7282"/>
    <w:rsid w:val="0043128B"/>
    <w:rsid w:val="00431ED2"/>
    <w:rsid w:val="00471F61"/>
    <w:rsid w:val="004A6B9F"/>
    <w:rsid w:val="004B7411"/>
    <w:rsid w:val="004E7E1C"/>
    <w:rsid w:val="00535191"/>
    <w:rsid w:val="00565A56"/>
    <w:rsid w:val="00583194"/>
    <w:rsid w:val="00597B32"/>
    <w:rsid w:val="005A6EA3"/>
    <w:rsid w:val="005F3D45"/>
    <w:rsid w:val="006130ED"/>
    <w:rsid w:val="00615181"/>
    <w:rsid w:val="00657108"/>
    <w:rsid w:val="00693EC1"/>
    <w:rsid w:val="006B0C8F"/>
    <w:rsid w:val="006B2DA9"/>
    <w:rsid w:val="006D712F"/>
    <w:rsid w:val="006F3C4D"/>
    <w:rsid w:val="006F5986"/>
    <w:rsid w:val="00711541"/>
    <w:rsid w:val="00712D5B"/>
    <w:rsid w:val="0072530C"/>
    <w:rsid w:val="00736E62"/>
    <w:rsid w:val="007371C4"/>
    <w:rsid w:val="00742587"/>
    <w:rsid w:val="0074464F"/>
    <w:rsid w:val="00757D64"/>
    <w:rsid w:val="00764593"/>
    <w:rsid w:val="00766161"/>
    <w:rsid w:val="00782997"/>
    <w:rsid w:val="0079214F"/>
    <w:rsid w:val="007B1673"/>
    <w:rsid w:val="007C01AC"/>
    <w:rsid w:val="007C4811"/>
    <w:rsid w:val="007F2949"/>
    <w:rsid w:val="007F7344"/>
    <w:rsid w:val="00801FAF"/>
    <w:rsid w:val="008422B5"/>
    <w:rsid w:val="00856D56"/>
    <w:rsid w:val="008868D6"/>
    <w:rsid w:val="00890B58"/>
    <w:rsid w:val="008A4478"/>
    <w:rsid w:val="008C216F"/>
    <w:rsid w:val="008F1273"/>
    <w:rsid w:val="00901D2C"/>
    <w:rsid w:val="00907C60"/>
    <w:rsid w:val="00920DF0"/>
    <w:rsid w:val="00943A75"/>
    <w:rsid w:val="009512CF"/>
    <w:rsid w:val="00957465"/>
    <w:rsid w:val="009C33C3"/>
    <w:rsid w:val="009D29A3"/>
    <w:rsid w:val="009D2F2E"/>
    <w:rsid w:val="009E078E"/>
    <w:rsid w:val="009E3653"/>
    <w:rsid w:val="009E507F"/>
    <w:rsid w:val="00A274D7"/>
    <w:rsid w:val="00A4097A"/>
    <w:rsid w:val="00A43352"/>
    <w:rsid w:val="00A44C8C"/>
    <w:rsid w:val="00A766DF"/>
    <w:rsid w:val="00A87E05"/>
    <w:rsid w:val="00A902B9"/>
    <w:rsid w:val="00A94295"/>
    <w:rsid w:val="00AD7074"/>
    <w:rsid w:val="00AE7873"/>
    <w:rsid w:val="00B21055"/>
    <w:rsid w:val="00B36B61"/>
    <w:rsid w:val="00B3775B"/>
    <w:rsid w:val="00B46AB1"/>
    <w:rsid w:val="00B70472"/>
    <w:rsid w:val="00BB137E"/>
    <w:rsid w:val="00BB4FCE"/>
    <w:rsid w:val="00BD58FE"/>
    <w:rsid w:val="00BF339E"/>
    <w:rsid w:val="00C32FFC"/>
    <w:rsid w:val="00C437D5"/>
    <w:rsid w:val="00CA2282"/>
    <w:rsid w:val="00CB258D"/>
    <w:rsid w:val="00CB45A3"/>
    <w:rsid w:val="00CD60DE"/>
    <w:rsid w:val="00CE53A0"/>
    <w:rsid w:val="00D22039"/>
    <w:rsid w:val="00D517A4"/>
    <w:rsid w:val="00D557F6"/>
    <w:rsid w:val="00D70BAA"/>
    <w:rsid w:val="00DA01D9"/>
    <w:rsid w:val="00DA0372"/>
    <w:rsid w:val="00DF4865"/>
    <w:rsid w:val="00E21973"/>
    <w:rsid w:val="00E21EAA"/>
    <w:rsid w:val="00E23298"/>
    <w:rsid w:val="00E26A78"/>
    <w:rsid w:val="00E46DE7"/>
    <w:rsid w:val="00E92BF6"/>
    <w:rsid w:val="00EA2088"/>
    <w:rsid w:val="00EA449A"/>
    <w:rsid w:val="00F47974"/>
    <w:rsid w:val="00F80281"/>
    <w:rsid w:val="00F81EAB"/>
    <w:rsid w:val="00FD3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C6FB4C"/>
  <w15:chartTrackingRefBased/>
  <w15:docId w15:val="{871134D1-F239-4521-9FB0-66E71BB4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78"/>
    <w:rPr>
      <w:sz w:val="24"/>
    </w:rPr>
  </w:style>
  <w:style w:type="paragraph" w:styleId="Heading1">
    <w:name w:val="heading 1"/>
    <w:basedOn w:val="Normal"/>
    <w:next w:val="Normal"/>
    <w:link w:val="Heading1Char"/>
    <w:uiPriority w:val="9"/>
    <w:qFormat/>
    <w:rsid w:val="008A44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44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478"/>
  </w:style>
  <w:style w:type="paragraph" w:styleId="Footer">
    <w:name w:val="footer"/>
    <w:basedOn w:val="Normal"/>
    <w:link w:val="FooterChar"/>
    <w:uiPriority w:val="99"/>
    <w:unhideWhenUsed/>
    <w:rsid w:val="008A4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478"/>
  </w:style>
  <w:style w:type="character" w:customStyle="1" w:styleId="Heading1Char">
    <w:name w:val="Heading 1 Char"/>
    <w:basedOn w:val="DefaultParagraphFont"/>
    <w:link w:val="Heading1"/>
    <w:uiPriority w:val="9"/>
    <w:rsid w:val="008A447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A4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A4478"/>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1309A3"/>
    <w:rPr>
      <w:color w:val="808080"/>
    </w:rPr>
  </w:style>
  <w:style w:type="paragraph" w:styleId="NoSpacing">
    <w:name w:val="No Spacing"/>
    <w:uiPriority w:val="1"/>
    <w:qFormat/>
    <w:rsid w:val="00CB45A3"/>
    <w:pPr>
      <w:spacing w:after="0" w:line="240" w:lineRule="auto"/>
    </w:pPr>
    <w:rPr>
      <w:sz w:val="24"/>
    </w:rPr>
  </w:style>
  <w:style w:type="paragraph" w:styleId="NormalWeb">
    <w:name w:val="Normal (Web)"/>
    <w:basedOn w:val="Normal"/>
    <w:uiPriority w:val="99"/>
    <w:unhideWhenUsed/>
    <w:rsid w:val="00597B3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597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71668">
      <w:bodyDiv w:val="1"/>
      <w:marLeft w:val="0"/>
      <w:marRight w:val="0"/>
      <w:marTop w:val="0"/>
      <w:marBottom w:val="0"/>
      <w:divBdr>
        <w:top w:val="none" w:sz="0" w:space="0" w:color="auto"/>
        <w:left w:val="none" w:sz="0" w:space="0" w:color="auto"/>
        <w:bottom w:val="none" w:sz="0" w:space="0" w:color="auto"/>
        <w:right w:val="none" w:sz="0" w:space="0" w:color="auto"/>
      </w:divBdr>
    </w:div>
    <w:div w:id="9394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m-new-iacpc.org/repertoire-geographique/" TargetMode="External"/><Relationship Id="rId3" Type="http://schemas.openxmlformats.org/officeDocument/2006/relationships/settings" Target="settings.xml"/><Relationship Id="rId7" Type="http://schemas.openxmlformats.org/officeDocument/2006/relationships/hyperlink" Target="https://www.aicpm-new-iacpc.org/tarif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FCD6D-6EF7-4175-9F12-630CBC5D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Primary sources</vt:lpstr>
    </vt:vector>
  </TitlesOfParts>
  <Company>University of Stirling</Company>
  <LinksUpToDate>false</LinksUpToDate>
  <CharactersWithSpaces>7487</CharactersWithSpaces>
  <SharedDoc>false</SharedDoc>
  <HyperlinkBase>www.replicas.stir.ac.uk</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sources</dc:title>
  <dc:subject/>
  <dc:creator>Sally Foster</dc:creator>
  <cp:keywords/>
  <dc:description/>
  <cp:lastModifiedBy>Sally Foster</cp:lastModifiedBy>
  <cp:revision>6</cp:revision>
  <dcterms:created xsi:type="dcterms:W3CDTF">2020-07-13T11:30:00Z</dcterms:created>
  <dcterms:modified xsi:type="dcterms:W3CDTF">2022-11-13T17:51:00Z</dcterms:modified>
</cp:coreProperties>
</file>